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2E954" wp14:editId="5A355BFA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54EEB" w:rsidRPr="009673A5" w:rsidRDefault="00754EEB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(Изм.</w:t>
      </w:r>
      <w:proofErr w:type="gramEnd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Решением № 62 от 25.02.2022 года</w:t>
      </w:r>
      <w:r w:rsid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82 от 10.03.2022 года</w:t>
      </w:r>
      <w:r w:rsidR="00672E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92 от 27.04.2022 года</w:t>
      </w:r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proofErr w:type="gramEnd"/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1C51E9" w:rsidRPr="001C51E9" w:rsidRDefault="00830439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Рассмотрев, представленный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Беломестновой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В.Н.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статьей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AF1BEF">
        <w:rPr>
          <w:rFonts w:ascii="Times New Roman" w:hAnsi="Times New Roman" w:cs="Times New Roman"/>
          <w:sz w:val="28"/>
          <w:szCs w:val="28"/>
          <w:lang w:eastAsia="ru-RU"/>
        </w:rPr>
        <w:t>669 984,7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AF1BEF">
        <w:rPr>
          <w:rFonts w:ascii="Times New Roman" w:hAnsi="Times New Roman" w:cs="Times New Roman"/>
          <w:sz w:val="28"/>
          <w:szCs w:val="28"/>
          <w:lang w:eastAsia="ru-RU"/>
        </w:rPr>
        <w:t>653 231,7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AF1BEF">
        <w:rPr>
          <w:rFonts w:ascii="Times New Roman" w:hAnsi="Times New Roman" w:cs="Times New Roman"/>
          <w:sz w:val="28"/>
          <w:szCs w:val="28"/>
          <w:lang w:eastAsia="ru-RU"/>
        </w:rPr>
        <w:t>16 753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="00754E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592,3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528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892,3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2 700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539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331,7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536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631,7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2 700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67E21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p w:rsidR="00754EEB" w:rsidRDefault="00754EEB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9772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653 231,7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9772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483 452,3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9772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669 984,7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96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8 264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892,3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536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631,7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348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835,3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="00754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4EEB" w:rsidRPr="00751258">
        <w:rPr>
          <w:rFonts w:ascii="Times New Roman" w:eastAsia="Times New Roman" w:hAnsi="Times New Roman" w:cs="Times New Roman"/>
          <w:sz w:val="28"/>
          <w:szCs w:val="28"/>
          <w:lang w:eastAsia="ru-RU"/>
        </w:rPr>
        <w:t>593,6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531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484,1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539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1,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P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Статья 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458 857,3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348 727,1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344 483,2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20 426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618,3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276,4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6.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2022 году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6F" w:rsidRP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с 1 октября 2022 года в 1,04 раза размеры окладов (должностных окладов), ставки заработной платы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муниципальных 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учреждений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предусмотрено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E066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8.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год и плановый период 2023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4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349,7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7 426,3 тыс. рублей, на 2024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7 478,3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856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2187E">
        <w:rPr>
          <w:rFonts w:ascii="Times New Roman" w:eastAsia="Times New Roman" w:hAnsi="Times New Roman" w:cs="Arial"/>
          <w:sz w:val="28"/>
          <w:szCs w:val="28"/>
          <w:lang w:eastAsia="ru-RU"/>
        </w:rPr>
        <w:t>54 166,1</w:t>
      </w:r>
      <w:r w:rsidR="00B440E0" w:rsidRPr="00B44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26 718,7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>26 870,4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3 108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proofErr w:type="gramEnd"/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</w:t>
      </w:r>
      <w:r w:rsidR="001C51E9" w:rsidRP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полномочий по </w:t>
      </w:r>
      <w:r w:rsidR="00B05CDA" w:rsidRPr="00B05CDA">
        <w:rPr>
          <w:rFonts w:ascii="Times New Roman" w:hAnsi="Times New Roman" w:cs="Times New Roman"/>
          <w:sz w:val="28"/>
          <w:szCs w:val="28"/>
        </w:rPr>
        <w:t>дорожн</w:t>
      </w:r>
      <w:r w:rsidR="00B05CDA">
        <w:rPr>
          <w:rFonts w:ascii="Times New Roman" w:hAnsi="Times New Roman" w:cs="Times New Roman"/>
          <w:sz w:val="28"/>
          <w:szCs w:val="28"/>
        </w:rPr>
        <w:t xml:space="preserve">ой </w:t>
      </w:r>
      <w:r w:rsidR="00B05CDA" w:rsidRPr="00B05CDA">
        <w:rPr>
          <w:rFonts w:ascii="Times New Roman" w:hAnsi="Times New Roman" w:cs="Times New Roman"/>
          <w:sz w:val="28"/>
          <w:szCs w:val="28"/>
        </w:rPr>
        <w:t>деятельност</w:t>
      </w:r>
      <w:r w:rsidR="00B05CDA">
        <w:rPr>
          <w:rFonts w:ascii="Times New Roman" w:hAnsi="Times New Roman" w:cs="Times New Roman"/>
          <w:sz w:val="28"/>
          <w:szCs w:val="28"/>
        </w:rPr>
        <w:t>и</w:t>
      </w:r>
      <w:r w:rsidR="00B05CDA" w:rsidRPr="00B05CDA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438,9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3 812,0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3 838,7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960,0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предупреждении и ликвидации последствий чрезвычайных ситуаций в границах поселения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2D11BA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7E" w:rsidRPr="0082187E" w:rsidRDefault="00EC1802" w:rsidP="008218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87E" w:rsidRP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бюджетам поселений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в сумме 10 486,7 тыс. рублей согласно приложению № 15 таблица 9 к настоящему решению Совета.</w:t>
      </w:r>
    </w:p>
    <w:p w:rsidR="002D11BA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</w:t>
      </w:r>
      <w:proofErr w:type="gramStart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742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742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20E9" w:rsidRPr="009E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5; </w:t>
      </w:r>
    </w:p>
    <w:p w:rsidR="00DE3AFF" w:rsidRPr="00DE3AFF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1279BC" w:rsidRPr="00127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садового дома (далее - уведомление о планируемом строительстве) параметров объекта индивидуального жилищного строительства или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2022 год в сумме </w:t>
      </w:r>
      <w:r w:rsidR="0082187E">
        <w:rPr>
          <w:rFonts w:ascii="Times New Roman" w:hAnsi="Times New Roman"/>
          <w:bCs/>
          <w:color w:val="000000"/>
          <w:sz w:val="28"/>
          <w:szCs w:val="28"/>
        </w:rPr>
        <w:t>1 042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№15 таблица </w:t>
      </w:r>
      <w:r w:rsidR="001279BC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E3AFF"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ab/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и) бюджету городского поселения «Забайкальское» на исполнение мероприятий по реализации проекта «1 000» дворов в рамках Плана экономического роста Забайкальского края, на 2022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 в сумме 20 953,8 тыс. рублей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ab/>
      </w:r>
      <w:proofErr w:type="gramStart"/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к) бюджетам поселений на исполнение </w:t>
      </w:r>
      <w:r w:rsidRPr="00DE3AFF">
        <w:rPr>
          <w:rFonts w:ascii="Times New Roman" w:hAnsi="Times New Roman"/>
          <w:bCs/>
          <w:color w:val="000000"/>
          <w:sz w:val="28"/>
          <w:szCs w:val="28"/>
        </w:rPr>
        <w:t xml:space="preserve">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 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в сумме 276 тыс. рублей </w:t>
      </w:r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 № 15 таблица 7 к</w:t>
      </w:r>
      <w:proofErr w:type="gramEnd"/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Совета;</w:t>
      </w:r>
    </w:p>
    <w:p w:rsidR="001279BC" w:rsidRDefault="00DE3AFF" w:rsidP="0071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бюджетам поселений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исполнение </w:t>
      </w:r>
      <w:r w:rsidRPr="00AA318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мероприятий</w:t>
      </w:r>
      <w:r w:rsidRPr="008A64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172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сумме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164,3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7E" w:rsidRPr="007145F3" w:rsidRDefault="0082187E" w:rsidP="0071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бюджетам поселений на исполнение полномочий по 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BC611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2022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115,2 тыс. рублей согласно приложению № 15 таблица 10 к настоящему решению Совета.</w:t>
      </w:r>
      <w:proofErr w:type="gramEnd"/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5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части 1 настоящей статьи бюджетными кредитами:  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частичного покрытия дефицитов бюджетов поселений, покрытия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кассовых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разрывов, возникающих при исполнении бюджетов поселений,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- в размере 0,1 процента годовых;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осуществления мероприятий, связанных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ликвидацией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- по ставке </w:t>
      </w:r>
      <w:r w:rsidR="00CF3F8B" w:rsidRPr="001C51E9">
        <w:rPr>
          <w:rFonts w:ascii="Times New Roman" w:eastAsia="Calibri" w:hAnsi="Times New Roman" w:cs="Times New Roman"/>
          <w:sz w:val="28"/>
          <w:szCs w:val="28"/>
        </w:rPr>
        <w:t>0,1 процента годовых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7A6" w:rsidRDefault="00B157A6" w:rsidP="00E33D3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по состоянию на 1 января 2023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2024 года и на 1 января 2025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2022 год и плановый период 2023 и 2024 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E3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состоянию на 1 января 2023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5 337,4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рублей, на 1 января 2024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9 602,6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 и на 1 января 2025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7 967,8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2023 года в сумме 0,0 тыс. рублей, на 1 января 2024 года в сумме 0,0 тыс. рублей, на 1 января 2025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9,2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2023 и 2024 годов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2023 и 2024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B157A6" w:rsidRDefault="00B157A6" w:rsidP="003613B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2023 и 2024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 Учесть в источниках финансирования дефицита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районного бюджета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общий объем бюджетных ассигнований на исполнение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муниципальных 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гарантий по возможным гарантийным случаям на 2022–2024 годы в сумме 0,0 тыс. рублей.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613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районного бюджета:</w:t>
      </w:r>
    </w:p>
    <w:p w:rsidR="00C41FAC" w:rsidRPr="00C41FAC" w:rsidRDefault="00C41FAC" w:rsidP="00A95374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1) перераспределение бюджетных ассигнований, предусмотренных на объекты капитального строительства муниципальной собственности муниципального района «Забайкальский район»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 xml:space="preserve"> и объекты недвижимого имущества, приобретаемого в муниципальную собственность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«Забайкальский район»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принятыми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Забайкальский район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1FAC" w:rsidRPr="001C51E9" w:rsidRDefault="00C41FAC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ассигнований, предусмотренных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предоставление бюджетным и автономным учреждениям субсидий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субсидии на иные цели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 между главными распорядителями средств районного бюджета в пределах 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главному распорядителю бюджетных средств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предложению главного распорядителя средств районного бюджета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1C51E9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исполнение судебных актов, предусматривающих обращение взыскания на средства районного бюджета;</w:t>
      </w:r>
    </w:p>
    <w:p w:rsid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реструктуризации муниципального долга;</w:t>
      </w:r>
    </w:p>
    <w:p w:rsidR="00EE4F66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перераспределение бюджетных ассигнований по целевым статьям (муниципальным программам и непрограммным направлениям деятельности) и (или) видам расходов классификации расходов бюджетов по предложению главного распорядителя районного бюджета;</w:t>
      </w:r>
    </w:p>
    <w:p w:rsidR="001C51E9" w:rsidRDefault="00EE4F6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перераспределение бюджетных ассигнований между кодами подгруппы источников финансирования дефицита районного бюджета, кодами статьи источников финансирования дефицита районного бюджета, кодами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 источников 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 районного бюджета</w:t>
      </w:r>
      <w:proofErr w:type="gramEnd"/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бюджета;</w:t>
      </w:r>
    </w:p>
    <w:p w:rsidR="009A4BBE" w:rsidRDefault="009A4BBE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перераспределение бюджетных ассигнований </w:t>
      </w:r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софинансирования за счет </w:t>
      </w:r>
      <w:proofErr w:type="gramStart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районного бюджета мероприятий Плана социального развития центров экономического роста Забайкальского края</w:t>
      </w:r>
      <w:proofErr w:type="gramEnd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принятыми правовыми актами Администрации муниципального района «Забайкальский район»;</w:t>
      </w:r>
    </w:p>
    <w:p w:rsidR="00A92C46" w:rsidRPr="001C51E9" w:rsidRDefault="00A92C4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перераспределение бюджетных ассигнований, предусмотренных на реализацию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Плана социального развития центров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экономического роста Забайкальского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по предложению главного распорядителя районного бюджета;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1C51E9" w:rsidRDefault="001C51E9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7703A4" w:rsidRPr="003F4448">
        <w:rPr>
          <w:color w:val="000000"/>
          <w:sz w:val="28"/>
          <w:szCs w:val="28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Default="00A95374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Забайкальскому краю осуществляет на основании решений главных распорядителей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полномочия получателя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 перечислению межбюджетных трансфертов, предоставляемых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 в местны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7703A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не использованные на 1 января 2022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2021 году, направляются в 2022 году на увеличение 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F7B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Статья 16.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CF7B3B" w:rsidRP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чейскому сопровождению подлежат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юридическим лицам (за исключением субсидий государственным учреждениям), крестьянским (фермерским) хозяйствам, индивидуальным предпринимателям, источником финансового обеспечения которых являются указанные субсидии, предоставление которых должно осуществляться с последующим подтверждением их использования в соответствии с условиями и (или) целями предоставления для оказания поддержки отрасли сельского хозяйства,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CF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B12" w:rsidRPr="00423B12" w:rsidRDefault="001C51E9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учреждений.</w:t>
      </w: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C51E9" w:rsidRPr="001C51E9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</w:trPr>
        <w:tc>
          <w:tcPr>
            <w:tcW w:w="486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"Забайкальский район"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2022 год и плановый период 2023 и 2024 годов"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9F0B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508"/>
        <w:gridCol w:w="4197"/>
        <w:gridCol w:w="1493"/>
      </w:tblGrid>
      <w:tr w:rsidR="0082187E" w:rsidRPr="0082187E" w:rsidTr="00E13D83">
        <w:tc>
          <w:tcPr>
            <w:tcW w:w="4248" w:type="dxa"/>
            <w:gridSpan w:val="2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82187E">
              <w:rPr>
                <w:rFonts w:ascii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Сумма</w:t>
            </w:r>
          </w:p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 ( тыс. руб.)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код главного </w:t>
            </w:r>
            <w:proofErr w:type="gramStart"/>
            <w:r w:rsidRPr="0082187E">
              <w:rPr>
                <w:rFonts w:ascii="Times New Roman" w:hAnsi="Times New Roman" w:cs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vMerge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5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бюджета, всего,</w:t>
            </w:r>
          </w:p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16753,0</w:t>
            </w:r>
          </w:p>
        </w:tc>
      </w:tr>
      <w:tr w:rsidR="0082187E" w:rsidRPr="0082187E" w:rsidTr="00E13D83">
        <w:trPr>
          <w:trHeight w:val="463"/>
        </w:trPr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01 02 00 00 00 0000 000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68098614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01 02 00 00 05 0000 710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1" w:name="_Hlk468098663"/>
            <w:bookmarkEnd w:id="0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2" w:name="_Hlk468098692"/>
            <w:bookmarkEnd w:id="1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01 02 00 00 05 0000 810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82187E" w:rsidRPr="0082187E" w:rsidTr="00E13D83">
        <w:trPr>
          <w:trHeight w:val="723"/>
        </w:trPr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01 03 00 00 00 0000 000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-343,1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3" w:name="_Hlk468099074"/>
            <w:r w:rsidRPr="0082187E">
              <w:rPr>
                <w:rFonts w:ascii="Times New Roman" w:hAnsi="Times New Roman" w:cs="Times New Roman"/>
                <w:b/>
              </w:rPr>
              <w:lastRenderedPageBreak/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01 03 00 00 00 0000 700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4" w:name="_Hlk468099123"/>
            <w:bookmarkEnd w:id="3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01 03 00 00 05 0000 710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5" w:name="_Hlk468099186"/>
            <w:bookmarkEnd w:id="4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01 03 00 00 00 0000 800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- 343,1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01 03 00 00 05 0000 810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- 343,1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bookmarkStart w:id="6" w:name="_Hlk468099314"/>
            <w:bookmarkEnd w:id="5"/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16728,3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-653599,5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-653599,5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-653599,5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-653599,5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670327,8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670327,8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670327,8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670327,8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Уменьшение прочих остатков денежных </w:t>
            </w:r>
            <w:r w:rsidRPr="0082187E">
              <w:rPr>
                <w:rFonts w:ascii="Times New Roman" w:hAnsi="Times New Roman" w:cs="Times New Roman"/>
              </w:rPr>
              <w:lastRenderedPageBreak/>
              <w:t>средств бюджетов поселений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lastRenderedPageBreak/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7" w:name="_Hlk468099452"/>
            <w:bookmarkEnd w:id="6"/>
            <w:r w:rsidRPr="0082187E">
              <w:rPr>
                <w:rFonts w:ascii="Times New Roman" w:hAnsi="Times New Roman" w:cs="Times New Roman"/>
                <w:b/>
              </w:rPr>
              <w:lastRenderedPageBreak/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01 06 05 00 00 0000 000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7E">
              <w:rPr>
                <w:rFonts w:ascii="Times New Roman" w:hAnsi="Times New Roman" w:cs="Times New Roman"/>
                <w:b/>
              </w:rPr>
              <w:t>367,8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367,8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01 06 05 00 00 0000 500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01 06 05 01 05 0000 540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01 06 05 02 05 0000 540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rPr>
          <w:trHeight w:val="690"/>
        </w:trPr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367,8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01 06 05 01 05 0000 640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0,0</w:t>
            </w:r>
          </w:p>
        </w:tc>
      </w:tr>
      <w:tr w:rsidR="0082187E" w:rsidRPr="0082187E" w:rsidTr="00E13D83">
        <w:tc>
          <w:tcPr>
            <w:tcW w:w="1728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01 06 05 02 05 0000 640</w:t>
            </w:r>
          </w:p>
        </w:tc>
        <w:tc>
          <w:tcPr>
            <w:tcW w:w="4233" w:type="dxa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</w:rPr>
            </w:pPr>
            <w:r w:rsidRPr="0082187E">
              <w:rPr>
                <w:rFonts w:ascii="Times New Roman" w:hAnsi="Times New Roman" w:cs="Times New Roman"/>
              </w:rPr>
              <w:t>367,8</w:t>
            </w:r>
          </w:p>
        </w:tc>
      </w:tr>
      <w:bookmarkEnd w:id="7"/>
    </w:tbl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187E" w:rsidRDefault="0082187E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52B54" w:rsidRPr="00752B54" w:rsidRDefault="00752B54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52B5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752B54" w:rsidRPr="00752B54" w:rsidRDefault="00752B54" w:rsidP="00752B54"/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9F0BC5" w:rsidRPr="009F0BC5" w:rsidTr="00520DA8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</w:t>
            </w: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F0BC5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2023 и 2024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9F0BC5" w:rsidRPr="009F0BC5" w:rsidTr="00520DA8">
        <w:trPr>
          <w:trHeight w:val="1000"/>
        </w:trPr>
        <w:tc>
          <w:tcPr>
            <w:tcW w:w="3540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9F0BC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9F0BC5" w:rsidRPr="009F0BC5" w:rsidTr="00520DA8">
        <w:trPr>
          <w:trHeight w:val="390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BC5">
              <w:rPr>
                <w:rFonts w:ascii="Times New Roman" w:hAnsi="Times New Roman"/>
              </w:rPr>
              <w:t xml:space="preserve">Код главного </w:t>
            </w:r>
            <w:proofErr w:type="gramStart"/>
            <w:r w:rsidRPr="009F0BC5"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F0BC5" w:rsidRPr="009F0BC5" w:rsidTr="00520DA8">
        <w:trPr>
          <w:trHeight w:val="85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9F0BC5" w:rsidRPr="009F0BC5" w:rsidTr="00520DA8">
        <w:trPr>
          <w:trHeight w:val="249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C5" w:rsidRPr="009F0BC5" w:rsidTr="00520DA8">
        <w:trPr>
          <w:trHeight w:val="503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1236"/>
        </w:trPr>
        <w:tc>
          <w:tcPr>
            <w:tcW w:w="817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8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13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852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</w:tr>
      <w:tr w:rsidR="009F0BC5" w:rsidRPr="009F0BC5" w:rsidTr="00520DA8">
        <w:trPr>
          <w:trHeight w:val="128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46809916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8"/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226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bookmarkEnd w:id="9"/>
      <w:tr w:rsidR="009F0BC5" w:rsidRPr="009F0BC5" w:rsidTr="00520DA8">
        <w:trPr>
          <w:trHeight w:val="157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tr w:rsidR="009F0BC5" w:rsidRPr="009F0BC5" w:rsidTr="00520DA8">
        <w:trPr>
          <w:trHeight w:val="72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</w:tr>
      <w:tr w:rsidR="009F0BC5" w:rsidRPr="009F0BC5" w:rsidTr="00520DA8">
        <w:trPr>
          <w:trHeight w:val="69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39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31"/>
            <w:bookmarkStart w:id="12" w:name="OLE_LINK32"/>
            <w:r w:rsidRPr="009F0BC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1"/>
            <w:bookmarkEnd w:id="12"/>
            <w:r w:rsidRPr="009F0BC5">
              <w:rPr>
                <w:rFonts w:ascii="Times New Roman" w:hAnsi="Times New Roman"/>
                <w:sz w:val="24"/>
                <w:szCs w:val="24"/>
              </w:rPr>
              <w:t>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bookmarkEnd w:id="10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97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46809941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bookmarkEnd w:id="13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104900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68099507"/>
            <w:bookmarkEnd w:id="14"/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 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468104920"/>
            <w:bookmarkEnd w:id="1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bookmarkEnd w:id="16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49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7"/>
      <w:tr w:rsidR="009F0BC5" w:rsidRPr="009F0BC5" w:rsidTr="00520DA8">
        <w:trPr>
          <w:trHeight w:val="1158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55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</w:tbl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  <w:jc w:val="right"/>
        </w:trPr>
        <w:tc>
          <w:tcPr>
            <w:tcW w:w="486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район" на 2022 год и плановый период 2023 и 2024 годов»</w:t>
            </w:r>
          </w:p>
        </w:tc>
      </w:tr>
    </w:tbl>
    <w:p w:rsidR="009F0BC5" w:rsidRPr="009F0BC5" w:rsidRDefault="009F0BC5" w:rsidP="009F0B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9F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9F0BC5" w:rsidRPr="009F0BC5" w:rsidRDefault="009F0BC5" w:rsidP="009F0B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9F0BC5" w:rsidRPr="009F0BC5" w:rsidTr="00520DA8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9F0BC5" w:rsidRPr="009F0BC5" w:rsidTr="00520DA8">
        <w:trPr>
          <w:trHeight w:val="610"/>
        </w:trPr>
        <w:tc>
          <w:tcPr>
            <w:tcW w:w="478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 </w:t>
            </w:r>
          </w:p>
        </w:tc>
      </w:tr>
    </w:tbl>
    <w:p w:rsidR="009F0BC5" w:rsidRPr="009F0BC5" w:rsidRDefault="009F0BC5" w:rsidP="009F0B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9F0BC5" w:rsidRPr="009F0BC5" w:rsidRDefault="009F0BC5" w:rsidP="009F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82187E" w:rsidRPr="0082187E" w:rsidTr="00E13D83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  <w:tr w:rsidR="0082187E" w:rsidRPr="0082187E" w:rsidTr="00E13D8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b/>
                <w:snapToGrid w:val="0"/>
                <w:sz w:val="26"/>
              </w:rPr>
            </w:pPr>
            <w:r w:rsidRPr="0082187E">
              <w:rPr>
                <w:b/>
                <w:snapToGrid w:val="0"/>
                <w:sz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both"/>
              <w:rPr>
                <w:b/>
                <w:snapToGrid w:val="0"/>
                <w:sz w:val="26"/>
              </w:rPr>
            </w:pPr>
            <w:r w:rsidRPr="0082187E">
              <w:rPr>
                <w:b/>
                <w:snapToGrid w:val="0"/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87E" w:rsidRPr="0082187E" w:rsidRDefault="0082187E" w:rsidP="0082187E">
            <w:pPr>
              <w:jc w:val="center"/>
              <w:rPr>
                <w:b/>
                <w:bCs/>
                <w:sz w:val="24"/>
              </w:rPr>
            </w:pPr>
            <w:r w:rsidRPr="0082187E">
              <w:rPr>
                <w:b/>
                <w:bCs/>
                <w:sz w:val="24"/>
              </w:rPr>
              <w:t>3</w:t>
            </w:r>
          </w:p>
        </w:tc>
      </w:tr>
      <w:tr w:rsidR="0082187E" w:rsidRPr="0082187E" w:rsidTr="00E13D8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82187E">
              <w:rPr>
                <w:rFonts w:ascii="Times New Roman" w:hAnsi="Times New Roman" w:cs="Times New Roman"/>
                <w:b/>
                <w:snapToGrid w:val="0"/>
                <w:sz w:val="26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82187E">
              <w:rPr>
                <w:rFonts w:ascii="Times New Roman" w:hAnsi="Times New Roman" w:cs="Times New Roman"/>
                <w:b/>
                <w:snapToGrid w:val="0"/>
                <w:sz w:val="26"/>
              </w:rPr>
              <w:t>БЕЗВОЗМЕЗДНЫЕ ПОСТУПЛЕНИЯ ОТ ДРУГИХ БЮДЖЕТОВ БЮДЖЕТНОЙ СИСТЕМЫ РОССИЙСКОЙ ФЕДЕРАЦИИ</w:t>
            </w:r>
          </w:p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82187E"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483 452,3</w:t>
            </w:r>
          </w:p>
        </w:tc>
      </w:tr>
      <w:tr w:rsidR="0082187E" w:rsidRPr="0082187E" w:rsidTr="00E13D83">
        <w:trPr>
          <w:cantSplit/>
          <w:trHeight w:val="5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</w:pPr>
            <w:r w:rsidRPr="0082187E"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87E">
              <w:rPr>
                <w:rFonts w:ascii="Times New Roman" w:hAnsi="Times New Roman" w:cs="Times New Roman"/>
                <w:b/>
                <w:bCs/>
              </w:rPr>
              <w:t>60 162,0</w:t>
            </w:r>
          </w:p>
        </w:tc>
      </w:tr>
      <w:tr w:rsidR="0082187E" w:rsidRPr="0082187E" w:rsidTr="00E13D8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sz w:val="26"/>
                <w:szCs w:val="26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187E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60 162,0</w:t>
            </w:r>
          </w:p>
        </w:tc>
      </w:tr>
      <w:tr w:rsidR="0082187E" w:rsidRPr="0082187E" w:rsidTr="00E13D8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</w:pPr>
            <w:r w:rsidRPr="0082187E"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87E">
              <w:rPr>
                <w:rFonts w:ascii="Times New Roman" w:hAnsi="Times New Roman" w:cs="Times New Roman"/>
                <w:b/>
                <w:bCs/>
              </w:rPr>
              <w:t>44 933,2</w:t>
            </w:r>
          </w:p>
        </w:tc>
      </w:tr>
      <w:tr w:rsidR="0082187E" w:rsidRPr="0082187E" w:rsidTr="00E13D8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Cs/>
                <w:sz w:val="26"/>
                <w:szCs w:val="26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2187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18 719,5</w:t>
            </w:r>
          </w:p>
        </w:tc>
      </w:tr>
      <w:tr w:rsidR="0082187E" w:rsidRPr="0082187E" w:rsidTr="00E13D8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Cs/>
                <w:sz w:val="26"/>
                <w:szCs w:val="26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7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2 677,5</w:t>
            </w:r>
          </w:p>
        </w:tc>
      </w:tr>
      <w:tr w:rsidR="0082187E" w:rsidRPr="0082187E" w:rsidTr="00E13D8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Cs/>
                <w:sz w:val="26"/>
                <w:szCs w:val="26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187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23536,2</w:t>
            </w:r>
          </w:p>
        </w:tc>
      </w:tr>
      <w:tr w:rsidR="0082187E" w:rsidRPr="0082187E" w:rsidTr="00E13D83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82187E">
              <w:rPr>
                <w:rFonts w:ascii="Times New Roman" w:hAnsi="Times New Roman" w:cs="Times New Roman"/>
                <w:b/>
                <w:snapToGrid w:val="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87E">
              <w:rPr>
                <w:rFonts w:ascii="Times New Roman" w:hAnsi="Times New Roman" w:cs="Times New Roman"/>
                <w:b/>
                <w:bCs/>
              </w:rPr>
              <w:t>331 562,8</w:t>
            </w:r>
          </w:p>
        </w:tc>
      </w:tr>
      <w:tr w:rsidR="0082187E" w:rsidRPr="0082187E" w:rsidTr="00E13D8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18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316,959,1</w:t>
            </w:r>
          </w:p>
        </w:tc>
      </w:tr>
      <w:tr w:rsidR="0082187E" w:rsidRPr="0082187E" w:rsidTr="00E13D8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Cs/>
                <w:sz w:val="26"/>
                <w:szCs w:val="26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8218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14 448,9</w:t>
            </w:r>
          </w:p>
        </w:tc>
      </w:tr>
      <w:tr w:rsidR="0082187E" w:rsidRPr="0082187E" w:rsidTr="00E13D8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7E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154,8</w:t>
            </w:r>
          </w:p>
        </w:tc>
      </w:tr>
      <w:tr w:rsidR="0082187E" w:rsidRPr="0082187E" w:rsidTr="00E13D8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87E">
              <w:rPr>
                <w:rFonts w:ascii="Times New Roman" w:hAnsi="Times New Roman" w:cs="Times New Roman"/>
                <w:b/>
                <w:bCs/>
              </w:rPr>
              <w:t>46 794,3</w:t>
            </w:r>
          </w:p>
        </w:tc>
      </w:tr>
      <w:tr w:rsidR="0082187E" w:rsidRPr="0082187E" w:rsidTr="00E13D8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Cs/>
                <w:sz w:val="26"/>
                <w:szCs w:val="26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7E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1 144,0</w:t>
            </w:r>
          </w:p>
        </w:tc>
      </w:tr>
      <w:tr w:rsidR="0082187E" w:rsidRPr="0082187E" w:rsidTr="00E13D8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Cs/>
                <w:sz w:val="26"/>
                <w:szCs w:val="26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7E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20 037,8</w:t>
            </w:r>
          </w:p>
        </w:tc>
      </w:tr>
      <w:tr w:rsidR="0082187E" w:rsidRPr="0082187E" w:rsidTr="00E13D8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87E">
              <w:rPr>
                <w:rFonts w:ascii="Times New Roman" w:hAnsi="Times New Roman" w:cs="Times New Roman"/>
                <w:bCs/>
                <w:sz w:val="26"/>
                <w:szCs w:val="26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218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21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20 953,9</w:t>
            </w:r>
          </w:p>
        </w:tc>
      </w:tr>
      <w:tr w:rsidR="0082187E" w:rsidRPr="0082187E" w:rsidTr="00E13D83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7E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87E">
              <w:rPr>
                <w:rFonts w:ascii="Times New Roman" w:hAnsi="Times New Roman" w:cs="Times New Roman"/>
                <w:bCs/>
              </w:rPr>
              <w:t>4 658,6</w:t>
            </w:r>
          </w:p>
        </w:tc>
      </w:tr>
    </w:tbl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Default="00520DA8" w:rsidP="00520DA8"/>
    <w:p w:rsidR="001C7847" w:rsidRPr="00520DA8" w:rsidRDefault="001C7847" w:rsidP="00520DA8"/>
    <w:p w:rsidR="00520DA8" w:rsidRPr="00520DA8" w:rsidRDefault="00520DA8" w:rsidP="00520DA8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1C7847" w:rsidRPr="001C7847" w:rsidTr="001C7847">
        <w:trPr>
          <w:trHeight w:val="610"/>
        </w:trPr>
        <w:tc>
          <w:tcPr>
            <w:tcW w:w="4783" w:type="dxa"/>
          </w:tcPr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C7847" w:rsidRPr="001C7847" w:rsidRDefault="001C7847" w:rsidP="001C784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</w:tbl>
    <w:p w:rsidR="001C7847" w:rsidRPr="001C7847" w:rsidRDefault="001C7847" w:rsidP="001C78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1C7847" w:rsidRPr="001C7847" w:rsidRDefault="001C7847" w:rsidP="001C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2023 и 2024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</w:tr>
    </w:tbl>
    <w:p w:rsidR="001C7847" w:rsidRPr="001C7847" w:rsidRDefault="001C7847" w:rsidP="001C7847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348 835,3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344 593,6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28 135,9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28 303,5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17 948,8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18 491,3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2 677,5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2 155,0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7 5509,6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7 657,2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254 274,6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259 091,4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243 393,8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248 043,7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10 869,5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11 035,5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22 071,8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22 112,7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2 034,0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2 074,9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</w:tbl>
    <w:p w:rsidR="00520DA8" w:rsidRDefault="00520DA8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80"/>
        <w:gridCol w:w="822"/>
        <w:gridCol w:w="709"/>
        <w:gridCol w:w="1549"/>
        <w:gridCol w:w="840"/>
        <w:gridCol w:w="1296"/>
      </w:tblGrid>
      <w:tr w:rsidR="0082187E" w:rsidRPr="0082187E" w:rsidTr="00E13D83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82187E" w:rsidRPr="0082187E" w:rsidTr="00E13D83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87E" w:rsidRPr="0082187E" w:rsidTr="00E13D83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69 699,5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41 709,5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1 569,0</w:t>
            </w:r>
          </w:p>
        </w:tc>
      </w:tr>
      <w:tr w:rsidR="0082187E" w:rsidRPr="0082187E" w:rsidTr="00E13D83">
        <w:trPr>
          <w:trHeight w:val="13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187E" w:rsidRPr="0082187E" w:rsidRDefault="0082187E" w:rsidP="00821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8 489,0</w:t>
            </w:r>
          </w:p>
        </w:tc>
      </w:tr>
      <w:tr w:rsidR="0082187E" w:rsidRPr="0082187E" w:rsidTr="00E13D83">
        <w:trPr>
          <w:trHeight w:val="24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8 489,0</w:t>
            </w:r>
          </w:p>
        </w:tc>
      </w:tr>
      <w:tr w:rsidR="0082187E" w:rsidRPr="0082187E" w:rsidTr="00E13D83">
        <w:trPr>
          <w:trHeight w:val="18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187E" w:rsidRPr="0082187E" w:rsidRDefault="0082187E" w:rsidP="0082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87E" w:rsidRPr="0082187E" w:rsidRDefault="0082187E" w:rsidP="00821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7E">
              <w:rPr>
                <w:rFonts w:ascii="Times New Roman" w:hAnsi="Times New Roman" w:cs="Times New Roman"/>
                <w:sz w:val="20"/>
                <w:szCs w:val="20"/>
              </w:rPr>
              <w:t>8 489,0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30 485,0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30 485,0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29 945,0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29 945,0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82187E" w:rsidRPr="0082187E" w:rsidTr="00E13D8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4 315,7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4 245,7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82187E" w:rsidRPr="0082187E" w:rsidTr="00E13D83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2187E" w:rsidRPr="0082187E" w:rsidTr="00E13D8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12 481,7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82187E" w:rsidRPr="0082187E" w:rsidTr="00E13D8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33 706,5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508 297,0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129 541,8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82187E" w:rsidRPr="0082187E" w:rsidTr="00E13D83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308 588,4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44 786,5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25 280,4</w:t>
            </w:r>
          </w:p>
        </w:tc>
      </w:tr>
      <w:tr w:rsidR="0082187E" w:rsidRPr="0082187E" w:rsidTr="00E13D8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82187E" w:rsidRPr="0082187E" w:rsidTr="00E13D83">
        <w:trPr>
          <w:trHeight w:val="255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82187E" w:rsidRPr="0082187E" w:rsidTr="00E13D8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2 636,7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82187E" w:rsidRPr="0082187E" w:rsidTr="00E13D8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82187E" w:rsidRPr="0082187E" w:rsidTr="00E13D83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82187E" w:rsidRPr="0082187E" w:rsidTr="00E13D83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82187E" w:rsidRPr="0082187E" w:rsidTr="00E13D8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3 111,5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82187E" w:rsidRPr="0082187E" w:rsidTr="00E13D83">
        <w:trPr>
          <w:trHeight w:val="1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82187E" w:rsidRPr="0082187E" w:rsidTr="00E13D8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82187E" w:rsidRPr="0082187E" w:rsidTr="00E13D83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82187E" w:rsidRPr="0082187E" w:rsidTr="00E13D8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669 984,7</w:t>
            </w:r>
          </w:p>
        </w:tc>
      </w:tr>
    </w:tbl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20DA8" w:rsidRPr="00520DA8" w:rsidRDefault="00520DA8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851"/>
        <w:gridCol w:w="1559"/>
        <w:gridCol w:w="851"/>
        <w:gridCol w:w="1275"/>
        <w:gridCol w:w="1276"/>
      </w:tblGrid>
      <w:tr w:rsidR="0082187E" w:rsidRPr="0082187E" w:rsidTr="00E13D83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82187E" w:rsidRPr="0082187E" w:rsidTr="00E13D83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87E" w:rsidRPr="0082187E" w:rsidTr="00E13D83">
        <w:trPr>
          <w:trHeight w:val="4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48 229,4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21 808,8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8 166,2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25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82187E" w:rsidRPr="0082187E" w:rsidTr="00E13D83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"Создание современной образовательной инфраструктуры организаций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82187E" w:rsidRPr="0082187E" w:rsidTr="00E13D83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82187E" w:rsidRPr="0082187E" w:rsidTr="00E13D83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  <w:tr w:rsidR="00520DA8" w:rsidRPr="00520DA8" w:rsidTr="00520DA8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60"/>
        <w:gridCol w:w="1443"/>
        <w:gridCol w:w="1134"/>
        <w:gridCol w:w="1559"/>
      </w:tblGrid>
      <w:tr w:rsidR="00A832E8" w:rsidRPr="00A832E8" w:rsidTr="00E13D83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A832E8" w:rsidRPr="00A832E8" w:rsidTr="00E13D83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2E8" w:rsidRPr="00A832E8" w:rsidTr="00E13D83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24 742,1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832E8" w:rsidRPr="00A832E8" w:rsidTr="00E13D8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832E8" w:rsidRPr="00A832E8" w:rsidTr="00E13D83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50 726,9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50 726,9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33 525,9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33 525,9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33 525,9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29 242,3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29 242,3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1 056,2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832E8" w:rsidRPr="00A832E8" w:rsidTr="00E13D8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15269,5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30303,5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832E8" w:rsidRPr="00A832E8" w:rsidTr="00E13D8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130 879,9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129 541,8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A832E8" w:rsidRPr="00A832E8" w:rsidTr="00E13D83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337 708,1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308 588,4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44 786,5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25 280,4</w:t>
            </w:r>
          </w:p>
        </w:tc>
      </w:tr>
      <w:tr w:rsidR="00A832E8" w:rsidRPr="00A832E8" w:rsidTr="00E13D8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A832E8" w:rsidRPr="00A832E8" w:rsidTr="00E13D83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38 017,5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29 699,3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A832E8" w:rsidRPr="00A832E8" w:rsidTr="00E13D8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2 882,1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2 636,7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18 114,3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A832E8" w:rsidRPr="00A832E8" w:rsidTr="00E13D83">
        <w:trPr>
          <w:trHeight w:val="20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A832E8" w:rsidRPr="00A832E8" w:rsidTr="00E13D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832E8" w:rsidRPr="00A832E8" w:rsidTr="00E13D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832E8" w:rsidRPr="00A832E8" w:rsidTr="00E13D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832E8" w:rsidRPr="00A832E8" w:rsidTr="00E13D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669 984,7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Pr="00520DA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№9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850"/>
        <w:gridCol w:w="1418"/>
        <w:gridCol w:w="1275"/>
      </w:tblGrid>
      <w:tr w:rsidR="00A832E8" w:rsidRPr="00A832E8" w:rsidTr="00E13D83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A832E8" w:rsidRPr="00A832E8" w:rsidTr="00E13D83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24 693,5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38 953,0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9561,3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111 685,0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279 425,5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A832E8" w:rsidRPr="00A832E8" w:rsidTr="00E13D8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A832E8" w:rsidRPr="00A832E8" w:rsidTr="00E13D83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13 058,1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6 606,4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при осуществлении деятельности по обращению с животными без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Pr="00520DA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709"/>
        <w:gridCol w:w="708"/>
        <w:gridCol w:w="1418"/>
        <w:gridCol w:w="709"/>
        <w:gridCol w:w="1275"/>
      </w:tblGrid>
      <w:tr w:rsidR="00A832E8" w:rsidRPr="00A832E8" w:rsidTr="00E13D83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A832E8" w:rsidRPr="00A832E8" w:rsidTr="00E13D83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79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52 013,0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29 803,5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832E8" w:rsidRPr="00A832E8" w:rsidTr="00E13D83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13 121,0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832E8" w:rsidRPr="00A832E8" w:rsidTr="00E13D83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4 283,6</w:t>
            </w:r>
          </w:p>
        </w:tc>
      </w:tr>
      <w:tr w:rsidR="00A832E8" w:rsidRPr="00A832E8" w:rsidTr="00E13D83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A832E8" w:rsidRPr="00A832E8" w:rsidTr="00E13D83">
        <w:trPr>
          <w:trHeight w:val="2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A832E8" w:rsidRPr="00A832E8" w:rsidTr="00E13D83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832E8" w:rsidRPr="00A832E8" w:rsidTr="00E13D83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A832E8" w:rsidRPr="00A832E8" w:rsidTr="00E13D83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A832E8" w:rsidRPr="00A832E8" w:rsidTr="00E13D83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A832E8" w:rsidRPr="00A832E8" w:rsidTr="00E13D83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613 772,8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35 697,1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A832E8" w:rsidRPr="00A832E8" w:rsidTr="00E13D83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26 051,4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26 051,4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4 245,7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4 245,7</w:t>
            </w:r>
          </w:p>
        </w:tc>
      </w:tr>
      <w:tr w:rsidR="00A832E8" w:rsidRPr="00A832E8" w:rsidTr="00E13D83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A832E8" w:rsidRPr="00A832E8" w:rsidTr="00E13D8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10 976,0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A832E8" w:rsidRPr="00A832E8" w:rsidTr="00E13D83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33 706,5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832E8" w:rsidRPr="00A832E8" w:rsidTr="00E13D8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505 213,1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A832E8" w:rsidRPr="00A832E8" w:rsidTr="00E13D83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129 541,8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A832E8" w:rsidRPr="00A832E8" w:rsidTr="00E13D83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308 588,4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44 786,5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25 280,4</w:t>
            </w:r>
          </w:p>
        </w:tc>
      </w:tr>
      <w:tr w:rsidR="00A832E8" w:rsidRPr="00A832E8" w:rsidTr="00E13D8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A832E8" w:rsidRPr="00A832E8" w:rsidTr="00E13D83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A832E8" w:rsidRPr="00A832E8" w:rsidTr="00E13D83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2 636,7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832E8" w:rsidRPr="00A832E8" w:rsidTr="00E13D8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A832E8" w:rsidRPr="00A832E8" w:rsidTr="00E13D8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A832E8" w:rsidRPr="00A832E8" w:rsidTr="00E13D8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A832E8" w:rsidRPr="00A832E8" w:rsidTr="00E13D8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832E8" w:rsidRPr="00A832E8" w:rsidTr="00E13D8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832E8" w:rsidRPr="00A832E8" w:rsidTr="00E13D83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669 984,7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Pr="00520DA8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2023 и 2024 годов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709"/>
        <w:gridCol w:w="709"/>
        <w:gridCol w:w="1417"/>
        <w:gridCol w:w="709"/>
        <w:gridCol w:w="1134"/>
        <w:gridCol w:w="1134"/>
      </w:tblGrid>
      <w:tr w:rsidR="00A832E8" w:rsidRPr="00A832E8" w:rsidTr="00E13D83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A832E8" w:rsidRPr="00A832E8" w:rsidTr="00E13D83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38 055,1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21 122,5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</w:t>
            </w: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13 922,8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A832E8" w:rsidRPr="00A832E8" w:rsidTr="00E13D83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Комитет по финансам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497 077,7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22 908,0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передаваемых государственных полномочий по расчету и предоставлению бюджетам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A832E8" w:rsidRPr="00A832E8" w:rsidTr="00E13D83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7 640,8</w:t>
            </w:r>
          </w:p>
        </w:tc>
      </w:tr>
      <w:tr w:rsidR="00A832E8" w:rsidRPr="00A832E8" w:rsidTr="00E13D83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430 819,6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A832E8" w:rsidRPr="00A832E8" w:rsidTr="00E13D83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A832E8" w:rsidRPr="00A832E8" w:rsidTr="00E13D83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"Организация бесплатного горячего питания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</w:t>
            </w: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Pr="00520DA8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/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№12</w:t>
      </w:r>
    </w:p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29 декабря 2021 года № 41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2022 год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2023 и 2024 годов»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собственности, в которые осуществляются бюджетные инвестиции за счет средств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окон в МАОУ СОШ №1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в МОУ «Абагайтуйская ООШ», ремонт пола, ремонт отмостки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«Билитуйская СОШ»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и полов в МОУ «Красновеликанская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пола, замена дверей, устройство отмостки, пожароохранная сигнализация в МОУ «Степнинская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и замена окон в МОУ «Рудник-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Абагайтуйской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Арабатукская НОШ – ремонт пола, замена окон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«Харанорская ООШ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пола в МДОУ детский сад «Росинка»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бассейна в МДОУ детский сад № 1 «Солнышко» в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коммунального хозяйства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теплотрассы и котельной в сельском поселении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освещения в (домик) МУДО «ДОО (П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)Ц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«Пограничник»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102" w:rsidRPr="00647102" w:rsidRDefault="00647102" w:rsidP="00647102">
      <w:pPr>
        <w:rPr>
          <w:rFonts w:ascii="Calibri" w:eastAsia="Times New Roman" w:hAnsi="Calibri" w:cs="Calibri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647102" w:rsidRPr="00647102" w:rsidTr="00754EEB">
        <w:trPr>
          <w:trHeight w:val="1163"/>
        </w:trPr>
        <w:tc>
          <w:tcPr>
            <w:tcW w:w="5103" w:type="dxa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№13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муниципального района "Забайкальский район» на 2022 год и плановый период 2023 и 2024 годов» </w:t>
            </w:r>
          </w:p>
        </w:tc>
      </w:tr>
    </w:tbl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2022 год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647102" w:rsidRPr="00647102" w:rsidTr="00754EEB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1 865,2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47102" w:rsidRPr="00647102" w:rsidTr="00754EEB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</w:tr>
      <w:tr w:rsidR="00647102" w:rsidRPr="00647102" w:rsidTr="00754EEB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47102" w:rsidRPr="00647102" w:rsidTr="00754EEB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647102" w:rsidRPr="00647102" w:rsidTr="00754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1 696,0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647102" w:rsidRPr="00647102" w:rsidTr="00754EEB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647102" w:rsidRPr="00647102" w:rsidTr="00754EE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11 309,1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3 108,0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«29» декабря  2021 года № 41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районного бюджета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«Забайкальский район» на 2022 год и плановый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 и 2024 годов»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2023 и 2024 годов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1 917,3 </w:t>
            </w:r>
          </w:p>
        </w:tc>
      </w:tr>
      <w:tr w:rsidR="00647102" w:rsidRPr="00647102" w:rsidTr="00754EEB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</w:tr>
      <w:tr w:rsidR="00647102" w:rsidRPr="00647102" w:rsidTr="00754EEB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</w:tr>
      <w:tr w:rsidR="00647102" w:rsidRPr="00647102" w:rsidTr="00754EEB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</w:tr>
      <w:tr w:rsidR="00647102" w:rsidRPr="00647102" w:rsidTr="00754EEB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</w:tr>
      <w:tr w:rsidR="00647102" w:rsidRPr="00647102" w:rsidTr="00754EEB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2983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</w:tr>
    </w:tbl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647102" w:rsidRPr="00647102" w:rsidTr="00754EE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64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E05B5C" w:rsidRPr="00E05B5C" w:rsidTr="00E05B5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05B5C" w:rsidRPr="00E05B5C" w:rsidTr="00E05B5C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05B5C" w:rsidRPr="00E05B5C" w:rsidRDefault="00E05B5C" w:rsidP="00E05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05B5C" w:rsidRPr="00E05B5C" w:rsidTr="00E05B5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05B5C" w:rsidRPr="00E05B5C" w:rsidTr="00E05B5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4 438,9</w:t>
            </w:r>
          </w:p>
        </w:tc>
      </w:tr>
      <w:tr w:rsidR="00E05B5C" w:rsidRPr="00E05B5C" w:rsidTr="00E05B5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862,5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477,9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1165,0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1498,5</w:t>
            </w:r>
          </w:p>
        </w:tc>
      </w:tr>
    </w:tbl>
    <w:p w:rsidR="00647102" w:rsidRPr="00647102" w:rsidRDefault="00647102" w:rsidP="00647102">
      <w:pPr>
        <w:rPr>
          <w:rFonts w:eastAsiaTheme="minorEastAsia" w:cs="Times New Roman"/>
          <w:sz w:val="26"/>
          <w:szCs w:val="26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960,0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156,2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138,3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46,8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165,0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206,3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118,4</w:t>
            </w:r>
          </w:p>
        </w:tc>
      </w:tr>
    </w:tbl>
    <w:p w:rsidR="00647102" w:rsidRDefault="00647102" w:rsidP="00520DA8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288,0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150,9</w:t>
            </w:r>
          </w:p>
        </w:tc>
      </w:tr>
    </w:tbl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280,0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</w:tbl>
    <w:p w:rsidR="002E725D" w:rsidRDefault="002E725D" w:rsidP="00647102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647102" w:rsidRDefault="00647102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год</w:t>
            </w:r>
          </w:p>
        </w:tc>
      </w:tr>
      <w:tr w:rsidR="002E725D" w:rsidRPr="002E725D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E725D" w:rsidRPr="002E725D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E725D" w:rsidRPr="002E725D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742,0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</w:t>
            </w:r>
          </w:p>
        </w:tc>
      </w:tr>
      <w:tr w:rsidR="002E725D" w:rsidRPr="002E725D" w:rsidTr="00754EEB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6 </w:t>
            </w:r>
          </w:p>
        </w:tc>
      </w:tr>
      <w:tr w:rsidR="002E725D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E05B5C" w:rsidTr="00E05B5C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19" w:anchor="block_51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2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21" w:anchor="block_2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22" w:anchor="block_3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жилищного строительства или садового дома на земельном участке, </w:t>
            </w:r>
            <w:hyperlink r:id="rId23" w:anchor="block_6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 xml:space="preserve">уведомления о </w:t>
              </w:r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lastRenderedPageBreak/>
                <w:t>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24" w:anchor="block_7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      </w:r>
            <w:hyperlink r:id="rId25" w:anchor="block_2224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26" w:anchor="block_55532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на 2022 год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0F2B" w:rsidRPr="00CB0F2B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B0F2B" w:rsidRPr="00CB0F2B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CB0F2B" w:rsidRPr="00CB0F2B" w:rsidRDefault="00CB0F2B" w:rsidP="00CB0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CB0F2B" w:rsidRPr="00CB0F2B" w:rsidTr="003414AD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B0F2B" w:rsidRPr="00CB0F2B" w:rsidTr="003414A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1042,0</w:t>
            </w:r>
          </w:p>
        </w:tc>
      </w:tr>
      <w:tr w:rsidR="00CB0F2B" w:rsidRPr="00CB0F2B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F2B" w:rsidRPr="00CB0F2B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CB0F2B" w:rsidRPr="00CB0F2B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250,0</w:t>
            </w:r>
          </w:p>
        </w:tc>
      </w:tr>
      <w:tr w:rsidR="00CB0F2B" w:rsidRPr="00CB0F2B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CB0F2B" w:rsidRPr="00CB0F2B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160,0</w:t>
            </w:r>
          </w:p>
        </w:tc>
      </w:tr>
      <w:tr w:rsidR="00CB0F2B" w:rsidRPr="00CB0F2B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132,0</w:t>
            </w:r>
          </w:p>
        </w:tc>
      </w:tr>
    </w:tbl>
    <w:p w:rsidR="00CB0F2B" w:rsidRPr="00CB0F2B" w:rsidRDefault="00CB0F2B" w:rsidP="00CB0F2B"/>
    <w:p w:rsidR="00E05B5C" w:rsidRDefault="00E05B5C" w:rsidP="002E725D"/>
    <w:p w:rsidR="00E05B5C" w:rsidRDefault="00E05B5C" w:rsidP="002E725D"/>
    <w:p w:rsidR="00E05B5C" w:rsidRDefault="00E05B5C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E05B5C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05B5C" w:rsidRPr="002E725D" w:rsidRDefault="00E05B5C" w:rsidP="00E05B5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B5C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935C9D" w:rsidTr="00E13D83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</w:t>
            </w:r>
          </w:p>
        </w:tc>
      </w:tr>
      <w:tr w:rsidR="00935C9D" w:rsidRPr="00935C9D" w:rsidTr="00E13D83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35C9D" w:rsidRPr="00935C9D" w:rsidTr="00E13D83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35C9D" w:rsidRPr="00935C9D" w:rsidRDefault="00935C9D" w:rsidP="00935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35C9D" w:rsidRPr="00935C9D" w:rsidTr="00E13D83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35C9D" w:rsidRPr="00935C9D" w:rsidTr="00E13D83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276,0</w:t>
            </w:r>
          </w:p>
        </w:tc>
      </w:tr>
      <w:tr w:rsidR="00935C9D" w:rsidRPr="00935C9D" w:rsidTr="00E13D83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E13D83">
        <w:trPr>
          <w:cantSplit/>
          <w:trHeight w:val="311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6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</w:tbl>
    <w:p w:rsidR="002E725D" w:rsidRDefault="002E725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935C9D" w:rsidRPr="002E725D" w:rsidTr="00935C9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35C9D" w:rsidRPr="002E725D" w:rsidRDefault="00935C9D" w:rsidP="00E13D8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C9D" w:rsidRPr="002E725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C9D" w:rsidRPr="002E725D" w:rsidTr="00935C9D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935C9D" w:rsidTr="00E13D83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мероприятий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      </w:r>
          </w:p>
        </w:tc>
      </w:tr>
      <w:tr w:rsidR="00935C9D" w:rsidRPr="00935C9D" w:rsidTr="00E13D83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35C9D" w:rsidRPr="00935C9D" w:rsidTr="00E13D83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35C9D" w:rsidRPr="00935C9D" w:rsidRDefault="00935C9D" w:rsidP="00935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35C9D" w:rsidRPr="00935C9D" w:rsidTr="00E13D83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935C9D" w:rsidRPr="00935C9D" w:rsidTr="00E13D83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164,3</w:t>
            </w:r>
          </w:p>
        </w:tc>
      </w:tr>
      <w:tr w:rsidR="00935C9D" w:rsidRPr="00935C9D" w:rsidTr="00E13D83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46,3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46,3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46,4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25,3</w:t>
            </w:r>
          </w:p>
        </w:tc>
      </w:tr>
    </w:tbl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E13D83" w:rsidRPr="002E725D" w:rsidTr="00E13D83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13D83" w:rsidRPr="002E725D" w:rsidRDefault="00E13D83" w:rsidP="00E13D8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13D83" w:rsidRPr="002E725D" w:rsidTr="00E13D83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D83" w:rsidRPr="002E725D" w:rsidTr="00E13D83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13D83" w:rsidRPr="002E725D" w:rsidTr="00E13D83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CB0F2B" w:rsidRPr="00CB0F2B" w:rsidTr="003414AD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для 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</w:t>
            </w:r>
          </w:p>
        </w:tc>
      </w:tr>
      <w:tr w:rsidR="00CB0F2B" w:rsidRPr="00CB0F2B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B0F2B" w:rsidRPr="00CB0F2B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CB0F2B" w:rsidRPr="00CB0F2B" w:rsidRDefault="00CB0F2B" w:rsidP="00CB0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CB0F2B" w:rsidRPr="00CB0F2B" w:rsidTr="003414AD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B0F2B" w:rsidRPr="00CB0F2B" w:rsidTr="003414AD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10 486,7</w:t>
            </w:r>
          </w:p>
        </w:tc>
      </w:tr>
      <w:tr w:rsidR="00CB0F2B" w:rsidRPr="00CB0F2B" w:rsidTr="003414AD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0F2B" w:rsidRPr="00CB0F2B" w:rsidTr="003414AD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1 212,3</w:t>
            </w:r>
          </w:p>
        </w:tc>
      </w:tr>
      <w:tr w:rsidR="00CB0F2B" w:rsidRPr="00CB0F2B" w:rsidTr="003414AD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9 274,4</w:t>
            </w:r>
          </w:p>
        </w:tc>
      </w:tr>
    </w:tbl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CB0F2B" w:rsidRDefault="00CB0F2B" w:rsidP="002E725D"/>
    <w:p w:rsidR="00CB0F2B" w:rsidRDefault="00CB0F2B" w:rsidP="002E725D"/>
    <w:p w:rsidR="00CB0F2B" w:rsidRDefault="00CB0F2B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  <w:gridCol w:w="55"/>
      </w:tblGrid>
      <w:tr w:rsidR="00AA7338" w:rsidRPr="002E725D" w:rsidTr="00AA7338">
        <w:trPr>
          <w:gridAfter w:val="1"/>
          <w:wAfter w:w="55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Pr="002E725D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15</w:t>
            </w:r>
          </w:p>
          <w:p w:rsidR="00AA7338" w:rsidRPr="002E725D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A7338" w:rsidRPr="002E725D" w:rsidRDefault="00AA7338" w:rsidP="003414A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AA7338" w:rsidRPr="002E725D" w:rsidTr="00AA733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338" w:rsidRPr="002E725D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338" w:rsidRPr="002E725D" w:rsidTr="00AA7338">
        <w:trPr>
          <w:gridAfter w:val="1"/>
          <w:wAfter w:w="55" w:type="dxa"/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A7338" w:rsidRPr="002E725D" w:rsidTr="00AA733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34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A7338" w:rsidRPr="00AA7338" w:rsidTr="00AA7338">
        <w:trPr>
          <w:trHeight w:val="55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поселения, </w:t>
            </w:r>
            <w:r w:rsidRPr="00AA733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2022 год</w:t>
            </w:r>
          </w:p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7338" w:rsidRPr="00AA7338" w:rsidTr="00AA733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A7338" w:rsidRPr="00AA7338" w:rsidTr="00AA7338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A7338" w:rsidRPr="00AA7338" w:rsidRDefault="00AA7338" w:rsidP="00AA7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149"/>
      </w:tblGrid>
      <w:tr w:rsidR="00AA7338" w:rsidRPr="00AA7338" w:rsidTr="003414AD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A7338" w:rsidRPr="00AA7338" w:rsidTr="003414AD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115,2</w:t>
            </w:r>
          </w:p>
        </w:tc>
      </w:tr>
      <w:tr w:rsidR="00AA7338" w:rsidRPr="00AA7338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338" w:rsidRPr="00AA7338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  <w:tr w:rsidR="00AA7338" w:rsidRPr="00AA7338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AA7338" w:rsidRPr="00AA7338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38,4</w:t>
            </w:r>
          </w:p>
        </w:tc>
      </w:tr>
      <w:tr w:rsidR="00AA7338" w:rsidRPr="00AA7338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AA7338" w:rsidRPr="00AA7338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</w:tbl>
    <w:p w:rsidR="00CB0F2B" w:rsidRDefault="00CB0F2B" w:rsidP="002E725D"/>
    <w:p w:rsidR="00CB0F2B" w:rsidRDefault="00CB0F2B" w:rsidP="002E725D"/>
    <w:p w:rsidR="00CB0F2B" w:rsidRDefault="00CB0F2B" w:rsidP="002E725D"/>
    <w:p w:rsidR="00935C9D" w:rsidRDefault="00935C9D" w:rsidP="002E725D"/>
    <w:p w:rsidR="00AA7338" w:rsidRDefault="00AA7338" w:rsidP="002E725D"/>
    <w:p w:rsidR="00AA7338" w:rsidRDefault="00AA7338" w:rsidP="002E725D"/>
    <w:p w:rsidR="00AA7338" w:rsidRDefault="00AA7338" w:rsidP="002E725D"/>
    <w:p w:rsidR="00AA7338" w:rsidRDefault="00AA7338" w:rsidP="002E725D"/>
    <w:p w:rsidR="00AA7338" w:rsidRDefault="00AA7338" w:rsidP="002E725D">
      <w:bookmarkStart w:id="18" w:name="_GoBack"/>
      <w:bookmarkEnd w:id="18"/>
    </w:p>
    <w:p w:rsidR="00935C9D" w:rsidRDefault="00935C9D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27" w:history="1">
              <w:r w:rsidRPr="002E725D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3 812,0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3 838,7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797,7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803,3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369,3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371,9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299,9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302,0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941,6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948,2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1 403,5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1 413,3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280,0           280,0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2024 годов»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742            742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120,0           120,0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44,0            44,0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194,0           194,0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120,0            120,0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17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29 декабря 2021г. № 41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2022 год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2023 и 2024 годов»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E725D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2E725D" w:rsidRPr="002E725D" w:rsidRDefault="002E725D" w:rsidP="002E725D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2E725D">
        <w:rPr>
          <w:rFonts w:ascii="Calibri" w:eastAsia="Times New Roman" w:hAnsi="Calibri" w:cs="Times New Roman"/>
          <w:lang w:eastAsia="ru-RU"/>
        </w:rPr>
        <w:tab/>
      </w: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плановый период 2023 и 2024 годов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</w:tbl>
    <w:tbl>
      <w:tblPr>
        <w:tblStyle w:val="2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2E725D" w:rsidRPr="002E725D" w:rsidTr="00754EEB">
        <w:trPr>
          <w:trHeight w:val="1480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19" w:name="_Hlk468107536"/>
            <w:r w:rsidRPr="002E725D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20" w:name="_Hlk468107554"/>
            <w:bookmarkEnd w:id="19"/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0"/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</w:tr>
      <w:tr w:rsidR="002E725D" w:rsidRPr="002E725D" w:rsidTr="00754EEB">
        <w:trPr>
          <w:trHeight w:val="882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196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 343,1</w:t>
            </w:r>
          </w:p>
        </w:tc>
      </w:tr>
    </w:tbl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2E7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№18</w:t>
      </w: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к решению Совета муниципального района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"Забайкальский район"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0F31A3">
        <w:rPr>
          <w:rFonts w:ascii="Times New Roman" w:hAnsi="Times New Roman"/>
          <w:bCs/>
          <w:sz w:val="24"/>
          <w:szCs w:val="24"/>
        </w:rPr>
        <w:t>декабря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№ 41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 "Об утверждении районного бюджета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муниципального района "Забайкальский район" на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 и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плановый период 20</w:t>
      </w:r>
      <w:r>
        <w:rPr>
          <w:rFonts w:ascii="Times New Roman" w:hAnsi="Times New Roman"/>
          <w:bCs/>
          <w:sz w:val="24"/>
          <w:szCs w:val="24"/>
        </w:rPr>
        <w:t xml:space="preserve">23 </w:t>
      </w:r>
      <w:r w:rsidRPr="000F31A3">
        <w:rPr>
          <w:rFonts w:ascii="Times New Roman" w:hAnsi="Times New Roman"/>
          <w:bCs/>
          <w:sz w:val="24"/>
          <w:szCs w:val="24"/>
        </w:rPr>
        <w:t>и 20</w:t>
      </w:r>
      <w:r>
        <w:rPr>
          <w:rFonts w:ascii="Times New Roman" w:hAnsi="Times New Roman"/>
          <w:bCs/>
          <w:sz w:val="24"/>
          <w:szCs w:val="24"/>
        </w:rPr>
        <w:t>24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годов"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</w:t>
      </w: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«Забайкальский район» на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и 20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tbl>
      <w:tblPr>
        <w:tblStyle w:val="aa"/>
        <w:tblW w:w="15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276"/>
        <w:gridCol w:w="1384"/>
        <w:gridCol w:w="1610"/>
        <w:gridCol w:w="1259"/>
        <w:gridCol w:w="1384"/>
        <w:gridCol w:w="1710"/>
        <w:gridCol w:w="1295"/>
        <w:gridCol w:w="1384"/>
        <w:gridCol w:w="1574"/>
      </w:tblGrid>
      <w:tr w:rsidR="002E725D" w:rsidTr="00754EEB">
        <w:trPr>
          <w:trHeight w:val="248"/>
        </w:trPr>
        <w:tc>
          <w:tcPr>
            <w:tcW w:w="528" w:type="dxa"/>
            <w:vMerge w:val="restart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 xml:space="preserve">№ </w:t>
            </w:r>
            <w:proofErr w:type="gramStart"/>
            <w:r w:rsidRPr="00604EE5">
              <w:rPr>
                <w:rFonts w:ascii="Times New Roman" w:hAnsi="Times New Roman"/>
              </w:rPr>
              <w:t>п</w:t>
            </w:r>
            <w:proofErr w:type="gramEnd"/>
            <w:r w:rsidRPr="00604EE5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dxa"/>
            <w:vMerge w:val="restart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4270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43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2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  <w:vMerge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1" w:name="_Hlk468106964"/>
          </w:p>
        </w:tc>
        <w:tc>
          <w:tcPr>
            <w:tcW w:w="1740" w:type="dxa"/>
            <w:vMerge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6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59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7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95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57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2"/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2E725D" w:rsidRDefault="002E725D" w:rsidP="002E725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E725D" w:rsidSect="002E72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725D" w:rsidRPr="002E725D" w:rsidRDefault="002E725D" w:rsidP="002E725D"/>
    <w:sectPr w:rsidR="002E725D" w:rsidRPr="002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B8" w:rsidRDefault="00EC38B8" w:rsidP="00FB18E9">
      <w:pPr>
        <w:spacing w:after="0" w:line="240" w:lineRule="auto"/>
      </w:pPr>
      <w:r>
        <w:separator/>
      </w:r>
    </w:p>
  </w:endnote>
  <w:endnote w:type="continuationSeparator" w:id="0">
    <w:p w:rsidR="00EC38B8" w:rsidRDefault="00EC38B8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B8" w:rsidRDefault="00EC38B8" w:rsidP="00FB18E9">
      <w:pPr>
        <w:spacing w:after="0" w:line="240" w:lineRule="auto"/>
      </w:pPr>
      <w:r>
        <w:separator/>
      </w:r>
    </w:p>
  </w:footnote>
  <w:footnote w:type="continuationSeparator" w:id="0">
    <w:p w:rsidR="00EC38B8" w:rsidRDefault="00EC38B8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2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8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1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4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0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22"/>
  </w:num>
  <w:num w:numId="10">
    <w:abstractNumId w:val="8"/>
  </w:num>
  <w:num w:numId="11">
    <w:abstractNumId w:val="32"/>
  </w:num>
  <w:num w:numId="12">
    <w:abstractNumId w:val="25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9"/>
  </w:num>
  <w:num w:numId="23">
    <w:abstractNumId w:val="2"/>
  </w:num>
  <w:num w:numId="24">
    <w:abstractNumId w:val="23"/>
  </w:num>
  <w:num w:numId="25">
    <w:abstractNumId w:val="24"/>
  </w:num>
  <w:num w:numId="26">
    <w:abstractNumId w:val="31"/>
  </w:num>
  <w:num w:numId="27">
    <w:abstractNumId w:val="13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241E9"/>
    <w:rsid w:val="000465DD"/>
    <w:rsid w:val="00047364"/>
    <w:rsid w:val="00054107"/>
    <w:rsid w:val="00061703"/>
    <w:rsid w:val="00070A9B"/>
    <w:rsid w:val="00093CB8"/>
    <w:rsid w:val="000D0DF3"/>
    <w:rsid w:val="000E22A4"/>
    <w:rsid w:val="000F2F4F"/>
    <w:rsid w:val="0012205E"/>
    <w:rsid w:val="001279BC"/>
    <w:rsid w:val="001575FE"/>
    <w:rsid w:val="00167E21"/>
    <w:rsid w:val="001A1EB7"/>
    <w:rsid w:val="001A6605"/>
    <w:rsid w:val="001C51E9"/>
    <w:rsid w:val="001C7847"/>
    <w:rsid w:val="001D6117"/>
    <w:rsid w:val="00207C0F"/>
    <w:rsid w:val="002109C5"/>
    <w:rsid w:val="0022206F"/>
    <w:rsid w:val="002229A6"/>
    <w:rsid w:val="00231FF9"/>
    <w:rsid w:val="00243024"/>
    <w:rsid w:val="00250716"/>
    <w:rsid w:val="0028432B"/>
    <w:rsid w:val="00286C78"/>
    <w:rsid w:val="00292F3C"/>
    <w:rsid w:val="002D11BA"/>
    <w:rsid w:val="002E725D"/>
    <w:rsid w:val="00310DB9"/>
    <w:rsid w:val="00315C8D"/>
    <w:rsid w:val="00316465"/>
    <w:rsid w:val="003236FA"/>
    <w:rsid w:val="00325883"/>
    <w:rsid w:val="00333839"/>
    <w:rsid w:val="003426DA"/>
    <w:rsid w:val="003613B9"/>
    <w:rsid w:val="00396164"/>
    <w:rsid w:val="003D29DC"/>
    <w:rsid w:val="003F5FFD"/>
    <w:rsid w:val="004017D1"/>
    <w:rsid w:val="00415FD3"/>
    <w:rsid w:val="00423B12"/>
    <w:rsid w:val="004378A0"/>
    <w:rsid w:val="004426C7"/>
    <w:rsid w:val="00445F2C"/>
    <w:rsid w:val="00493DDA"/>
    <w:rsid w:val="0049419E"/>
    <w:rsid w:val="004A0FC2"/>
    <w:rsid w:val="00505978"/>
    <w:rsid w:val="00520DA8"/>
    <w:rsid w:val="005438AE"/>
    <w:rsid w:val="00571158"/>
    <w:rsid w:val="00575699"/>
    <w:rsid w:val="005771DC"/>
    <w:rsid w:val="00586BC4"/>
    <w:rsid w:val="00590681"/>
    <w:rsid w:val="005947A5"/>
    <w:rsid w:val="005A5C03"/>
    <w:rsid w:val="005B0A99"/>
    <w:rsid w:val="005B2324"/>
    <w:rsid w:val="00603C25"/>
    <w:rsid w:val="00647102"/>
    <w:rsid w:val="00651515"/>
    <w:rsid w:val="00660BB2"/>
    <w:rsid w:val="00672E0D"/>
    <w:rsid w:val="006A57E0"/>
    <w:rsid w:val="006A5FA5"/>
    <w:rsid w:val="006F22C5"/>
    <w:rsid w:val="007145F3"/>
    <w:rsid w:val="00731B94"/>
    <w:rsid w:val="00751258"/>
    <w:rsid w:val="00752B54"/>
    <w:rsid w:val="00754EEB"/>
    <w:rsid w:val="0076304C"/>
    <w:rsid w:val="007703A4"/>
    <w:rsid w:val="007759E8"/>
    <w:rsid w:val="00785D77"/>
    <w:rsid w:val="00790E8B"/>
    <w:rsid w:val="00794035"/>
    <w:rsid w:val="00797F9C"/>
    <w:rsid w:val="007A1678"/>
    <w:rsid w:val="007B4C89"/>
    <w:rsid w:val="007D4F8F"/>
    <w:rsid w:val="007E341B"/>
    <w:rsid w:val="007E5616"/>
    <w:rsid w:val="008000F1"/>
    <w:rsid w:val="0080656C"/>
    <w:rsid w:val="008149FB"/>
    <w:rsid w:val="0082187E"/>
    <w:rsid w:val="00830439"/>
    <w:rsid w:val="00833030"/>
    <w:rsid w:val="008669BB"/>
    <w:rsid w:val="0087157B"/>
    <w:rsid w:val="00881103"/>
    <w:rsid w:val="00884632"/>
    <w:rsid w:val="00885664"/>
    <w:rsid w:val="008862D7"/>
    <w:rsid w:val="00896545"/>
    <w:rsid w:val="008C59F3"/>
    <w:rsid w:val="008E64F2"/>
    <w:rsid w:val="0090745A"/>
    <w:rsid w:val="00935C9D"/>
    <w:rsid w:val="00962881"/>
    <w:rsid w:val="0096390E"/>
    <w:rsid w:val="00964E28"/>
    <w:rsid w:val="009673A5"/>
    <w:rsid w:val="00971D69"/>
    <w:rsid w:val="0097496F"/>
    <w:rsid w:val="009772B7"/>
    <w:rsid w:val="0098041E"/>
    <w:rsid w:val="00995E34"/>
    <w:rsid w:val="009A4BBE"/>
    <w:rsid w:val="009B727B"/>
    <w:rsid w:val="009C622C"/>
    <w:rsid w:val="009D2C60"/>
    <w:rsid w:val="009E0994"/>
    <w:rsid w:val="009E1264"/>
    <w:rsid w:val="009E20E9"/>
    <w:rsid w:val="009F0BC5"/>
    <w:rsid w:val="00A27358"/>
    <w:rsid w:val="00A50DCA"/>
    <w:rsid w:val="00A71B3B"/>
    <w:rsid w:val="00A832E8"/>
    <w:rsid w:val="00A92C46"/>
    <w:rsid w:val="00A95374"/>
    <w:rsid w:val="00AA7338"/>
    <w:rsid w:val="00AC4007"/>
    <w:rsid w:val="00AD30D1"/>
    <w:rsid w:val="00AD6B3B"/>
    <w:rsid w:val="00AF1BEF"/>
    <w:rsid w:val="00B05CDA"/>
    <w:rsid w:val="00B064FC"/>
    <w:rsid w:val="00B12C36"/>
    <w:rsid w:val="00B157A6"/>
    <w:rsid w:val="00B440E0"/>
    <w:rsid w:val="00B5791F"/>
    <w:rsid w:val="00B61570"/>
    <w:rsid w:val="00B76BD7"/>
    <w:rsid w:val="00BA06DD"/>
    <w:rsid w:val="00BA6128"/>
    <w:rsid w:val="00BB2C2A"/>
    <w:rsid w:val="00BD242F"/>
    <w:rsid w:val="00BD47E9"/>
    <w:rsid w:val="00C11D4F"/>
    <w:rsid w:val="00C320BF"/>
    <w:rsid w:val="00C342B1"/>
    <w:rsid w:val="00C41FAC"/>
    <w:rsid w:val="00C47064"/>
    <w:rsid w:val="00C54E31"/>
    <w:rsid w:val="00C632B6"/>
    <w:rsid w:val="00C83437"/>
    <w:rsid w:val="00C92059"/>
    <w:rsid w:val="00CA1656"/>
    <w:rsid w:val="00CB0F2B"/>
    <w:rsid w:val="00CD46DB"/>
    <w:rsid w:val="00CE2B93"/>
    <w:rsid w:val="00CE4CA5"/>
    <w:rsid w:val="00CF376A"/>
    <w:rsid w:val="00CF3F8B"/>
    <w:rsid w:val="00CF7B3B"/>
    <w:rsid w:val="00D123EC"/>
    <w:rsid w:val="00D4359A"/>
    <w:rsid w:val="00D566D9"/>
    <w:rsid w:val="00D91C18"/>
    <w:rsid w:val="00DA12BA"/>
    <w:rsid w:val="00DB34AD"/>
    <w:rsid w:val="00DB738F"/>
    <w:rsid w:val="00DD01CE"/>
    <w:rsid w:val="00DE3AFF"/>
    <w:rsid w:val="00DE4F77"/>
    <w:rsid w:val="00E05B5C"/>
    <w:rsid w:val="00E066A6"/>
    <w:rsid w:val="00E125B1"/>
    <w:rsid w:val="00E13D83"/>
    <w:rsid w:val="00E33D36"/>
    <w:rsid w:val="00E45582"/>
    <w:rsid w:val="00E914F4"/>
    <w:rsid w:val="00E96300"/>
    <w:rsid w:val="00EA74A2"/>
    <w:rsid w:val="00EB4755"/>
    <w:rsid w:val="00EC1802"/>
    <w:rsid w:val="00EC2DC4"/>
    <w:rsid w:val="00EC38B8"/>
    <w:rsid w:val="00EE4F66"/>
    <w:rsid w:val="00F3357B"/>
    <w:rsid w:val="00F41E1A"/>
    <w:rsid w:val="00F56C8F"/>
    <w:rsid w:val="00F90EE3"/>
    <w:rsid w:val="00FB18E9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  <w:style w:type="numbering" w:customStyle="1" w:styleId="8">
    <w:name w:val="Нет списка8"/>
    <w:next w:val="a2"/>
    <w:uiPriority w:val="99"/>
    <w:semiHidden/>
    <w:unhideWhenUsed/>
    <w:rsid w:val="0082187E"/>
  </w:style>
  <w:style w:type="numbering" w:customStyle="1" w:styleId="17">
    <w:name w:val="Нет списка17"/>
    <w:next w:val="a2"/>
    <w:uiPriority w:val="99"/>
    <w:semiHidden/>
    <w:unhideWhenUsed/>
    <w:rsid w:val="0082187E"/>
  </w:style>
  <w:style w:type="paragraph" w:styleId="af9">
    <w:name w:val="No Spacing"/>
    <w:uiPriority w:val="1"/>
    <w:qFormat/>
    <w:rsid w:val="00821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9">
    <w:name w:val="Нет списка9"/>
    <w:next w:val="a2"/>
    <w:uiPriority w:val="99"/>
    <w:semiHidden/>
    <w:unhideWhenUsed/>
    <w:rsid w:val="0082187E"/>
  </w:style>
  <w:style w:type="numbering" w:customStyle="1" w:styleId="18">
    <w:name w:val="Нет списка18"/>
    <w:next w:val="a2"/>
    <w:uiPriority w:val="99"/>
    <w:semiHidden/>
    <w:unhideWhenUsed/>
    <w:rsid w:val="0082187E"/>
  </w:style>
  <w:style w:type="numbering" w:customStyle="1" w:styleId="100">
    <w:name w:val="Нет списка10"/>
    <w:next w:val="a2"/>
    <w:uiPriority w:val="99"/>
    <w:semiHidden/>
    <w:unhideWhenUsed/>
    <w:rsid w:val="00A832E8"/>
  </w:style>
  <w:style w:type="numbering" w:customStyle="1" w:styleId="19">
    <w:name w:val="Нет списка19"/>
    <w:next w:val="a2"/>
    <w:uiPriority w:val="99"/>
    <w:semiHidden/>
    <w:unhideWhenUsed/>
    <w:rsid w:val="00A832E8"/>
  </w:style>
  <w:style w:type="numbering" w:customStyle="1" w:styleId="200">
    <w:name w:val="Нет списка20"/>
    <w:next w:val="a2"/>
    <w:uiPriority w:val="99"/>
    <w:semiHidden/>
    <w:unhideWhenUsed/>
    <w:rsid w:val="00A832E8"/>
  </w:style>
  <w:style w:type="numbering" w:customStyle="1" w:styleId="1100">
    <w:name w:val="Нет списка110"/>
    <w:next w:val="a2"/>
    <w:uiPriority w:val="99"/>
    <w:semiHidden/>
    <w:unhideWhenUsed/>
    <w:rsid w:val="00A832E8"/>
  </w:style>
  <w:style w:type="numbering" w:customStyle="1" w:styleId="210">
    <w:name w:val="Нет списка21"/>
    <w:next w:val="a2"/>
    <w:uiPriority w:val="99"/>
    <w:semiHidden/>
    <w:unhideWhenUsed/>
    <w:rsid w:val="00A832E8"/>
  </w:style>
  <w:style w:type="numbering" w:customStyle="1" w:styleId="1110">
    <w:name w:val="Нет списка111"/>
    <w:next w:val="a2"/>
    <w:uiPriority w:val="99"/>
    <w:semiHidden/>
    <w:unhideWhenUsed/>
    <w:rsid w:val="00A832E8"/>
  </w:style>
  <w:style w:type="numbering" w:customStyle="1" w:styleId="220">
    <w:name w:val="Нет списка22"/>
    <w:next w:val="a2"/>
    <w:uiPriority w:val="99"/>
    <w:semiHidden/>
    <w:unhideWhenUsed/>
    <w:rsid w:val="00A832E8"/>
  </w:style>
  <w:style w:type="numbering" w:customStyle="1" w:styleId="112">
    <w:name w:val="Нет списка112"/>
    <w:next w:val="a2"/>
    <w:uiPriority w:val="99"/>
    <w:semiHidden/>
    <w:unhideWhenUsed/>
    <w:rsid w:val="00A8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  <w:style w:type="numbering" w:customStyle="1" w:styleId="8">
    <w:name w:val="Нет списка8"/>
    <w:next w:val="a2"/>
    <w:uiPriority w:val="99"/>
    <w:semiHidden/>
    <w:unhideWhenUsed/>
    <w:rsid w:val="0082187E"/>
  </w:style>
  <w:style w:type="numbering" w:customStyle="1" w:styleId="17">
    <w:name w:val="Нет списка17"/>
    <w:next w:val="a2"/>
    <w:uiPriority w:val="99"/>
    <w:semiHidden/>
    <w:unhideWhenUsed/>
    <w:rsid w:val="0082187E"/>
  </w:style>
  <w:style w:type="paragraph" w:styleId="af9">
    <w:name w:val="No Spacing"/>
    <w:uiPriority w:val="1"/>
    <w:qFormat/>
    <w:rsid w:val="00821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9">
    <w:name w:val="Нет списка9"/>
    <w:next w:val="a2"/>
    <w:uiPriority w:val="99"/>
    <w:semiHidden/>
    <w:unhideWhenUsed/>
    <w:rsid w:val="0082187E"/>
  </w:style>
  <w:style w:type="numbering" w:customStyle="1" w:styleId="18">
    <w:name w:val="Нет списка18"/>
    <w:next w:val="a2"/>
    <w:uiPriority w:val="99"/>
    <w:semiHidden/>
    <w:unhideWhenUsed/>
    <w:rsid w:val="0082187E"/>
  </w:style>
  <w:style w:type="numbering" w:customStyle="1" w:styleId="100">
    <w:name w:val="Нет списка10"/>
    <w:next w:val="a2"/>
    <w:uiPriority w:val="99"/>
    <w:semiHidden/>
    <w:unhideWhenUsed/>
    <w:rsid w:val="00A832E8"/>
  </w:style>
  <w:style w:type="numbering" w:customStyle="1" w:styleId="19">
    <w:name w:val="Нет списка19"/>
    <w:next w:val="a2"/>
    <w:uiPriority w:val="99"/>
    <w:semiHidden/>
    <w:unhideWhenUsed/>
    <w:rsid w:val="00A832E8"/>
  </w:style>
  <w:style w:type="numbering" w:customStyle="1" w:styleId="200">
    <w:name w:val="Нет списка20"/>
    <w:next w:val="a2"/>
    <w:uiPriority w:val="99"/>
    <w:semiHidden/>
    <w:unhideWhenUsed/>
    <w:rsid w:val="00A832E8"/>
  </w:style>
  <w:style w:type="numbering" w:customStyle="1" w:styleId="1100">
    <w:name w:val="Нет списка110"/>
    <w:next w:val="a2"/>
    <w:uiPriority w:val="99"/>
    <w:semiHidden/>
    <w:unhideWhenUsed/>
    <w:rsid w:val="00A832E8"/>
  </w:style>
  <w:style w:type="numbering" w:customStyle="1" w:styleId="210">
    <w:name w:val="Нет списка21"/>
    <w:next w:val="a2"/>
    <w:uiPriority w:val="99"/>
    <w:semiHidden/>
    <w:unhideWhenUsed/>
    <w:rsid w:val="00A832E8"/>
  </w:style>
  <w:style w:type="numbering" w:customStyle="1" w:styleId="1110">
    <w:name w:val="Нет списка111"/>
    <w:next w:val="a2"/>
    <w:uiPriority w:val="99"/>
    <w:semiHidden/>
    <w:unhideWhenUsed/>
    <w:rsid w:val="00A832E8"/>
  </w:style>
  <w:style w:type="numbering" w:customStyle="1" w:styleId="220">
    <w:name w:val="Нет списка22"/>
    <w:next w:val="a2"/>
    <w:uiPriority w:val="99"/>
    <w:semiHidden/>
    <w:unhideWhenUsed/>
    <w:rsid w:val="00A832E8"/>
  </w:style>
  <w:style w:type="numbering" w:customStyle="1" w:styleId="112">
    <w:name w:val="Нет списка112"/>
    <w:next w:val="a2"/>
    <w:uiPriority w:val="99"/>
    <w:semiHidden/>
    <w:unhideWhenUsed/>
    <w:rsid w:val="00A8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s://base.garant.ru/12138258/fb3b935cd621fde90fece288979f9dc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2063774/f7ee959fd36b5699076b35abf4f52c5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s://base.garant.ru/10164072/563198f2b81e68dd907ddc26c916e9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s://base.garant.ru/1213825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s://base.garant.ru/72063774/1a3794674ba91fb6f13d1885dca9f9e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s://base.garant.ru/72063774/7dede6ac8f25be619ed07c17ed1c62c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https://base.garant.ru/12138258/8546700a5de05256632e27c9205fe5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s://base.garant.ru/72063774/3e22e51c74db8e0b182fad67b502e640/" TargetMode="External"/><Relationship Id="rId27" Type="http://schemas.openxmlformats.org/officeDocument/2006/relationships/hyperlink" Target="consultantplus://offline/ref=1238E745D2048A301D793235BF2E4BEFDD6D1E51E38822A1A23139643155D9C7BDDFB9D14904D94AB2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5710-E2AA-44C0-8702-166C3DBF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163</Pages>
  <Words>49631</Words>
  <Characters>282898</Characters>
  <Application>Microsoft Office Word</Application>
  <DocSecurity>0</DocSecurity>
  <Lines>2357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cp:lastPrinted>2022-05-06T07:45:00Z</cp:lastPrinted>
  <dcterms:created xsi:type="dcterms:W3CDTF">2022-05-11T12:58:00Z</dcterms:created>
  <dcterms:modified xsi:type="dcterms:W3CDTF">2022-05-11T13:31:00Z</dcterms:modified>
</cp:coreProperties>
</file>